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70581" w14:textId="4BAE89EF" w:rsidR="001918DC" w:rsidRDefault="00514A32">
      <w:r>
        <w:t xml:space="preserve">Promise 1: </w:t>
      </w:r>
      <w:r w:rsidR="0092095A">
        <w:t xml:space="preserve">Making Academics Accessible For All </w:t>
      </w:r>
    </w:p>
    <w:p w14:paraId="23AF7E99" w14:textId="496A300B" w:rsidR="002B1600" w:rsidRDefault="002B1600" w:rsidP="002B1600">
      <w:pPr>
        <w:pStyle w:val="ListParagraph"/>
        <w:numPr>
          <w:ilvl w:val="0"/>
          <w:numId w:val="2"/>
        </w:numPr>
      </w:pPr>
      <w:r>
        <w:t xml:space="preserve">Course Reps: </w:t>
      </w:r>
      <w:r w:rsidR="00C72972">
        <w:t xml:space="preserve">During the first semester of this academic year, I assisted our Voice And Governance Coordinator Charlotte </w:t>
      </w:r>
      <w:r w:rsidR="002C67C2">
        <w:t xml:space="preserve">with recruiting course reps. This involved going into lectures </w:t>
      </w:r>
      <w:r w:rsidR="00DE3C9B">
        <w:t xml:space="preserve">to talk to students about </w:t>
      </w:r>
      <w:r w:rsidR="00AB2650">
        <w:t xml:space="preserve">the benefits of becoming a course rep. </w:t>
      </w:r>
      <w:r w:rsidR="008D067C">
        <w:t xml:space="preserve">Students received mandatory training </w:t>
      </w:r>
      <w:r w:rsidR="009A1C48">
        <w:t>in order to fully participate in the course rep role</w:t>
      </w:r>
      <w:r w:rsidR="001475AF">
        <w:t>.</w:t>
      </w:r>
      <w:r w:rsidR="009A1C48">
        <w:t xml:space="preserve"> </w:t>
      </w:r>
      <w:r w:rsidR="001475AF">
        <w:t xml:space="preserve">These mandatory training sessions involved </w:t>
      </w:r>
      <w:r w:rsidR="00EC5F4A">
        <w:t xml:space="preserve">students having the course rep role fully explained to them. </w:t>
      </w:r>
      <w:r w:rsidR="00AC3270">
        <w:t>In my opinion, I believe that the course rep recruitment drive has been very successful this academic year</w:t>
      </w:r>
      <w:r w:rsidR="00D821FE">
        <w:t>.</w:t>
      </w:r>
      <w:r w:rsidR="00AC3270">
        <w:t xml:space="preserve"> </w:t>
      </w:r>
    </w:p>
    <w:p w14:paraId="19CD3A1D" w14:textId="25A0EC88" w:rsidR="002B1600" w:rsidRDefault="002B1600" w:rsidP="002B1600">
      <w:pPr>
        <w:pStyle w:val="ListParagraph"/>
        <w:numPr>
          <w:ilvl w:val="0"/>
          <w:numId w:val="2"/>
        </w:numPr>
      </w:pPr>
      <w:r>
        <w:t xml:space="preserve">Placement: </w:t>
      </w:r>
      <w:r w:rsidR="00914AAB">
        <w:t xml:space="preserve">During my second year of study, it is a requirement to undertake </w:t>
      </w:r>
      <w:r w:rsidR="003F1EA0">
        <w:t xml:space="preserve">a 100 hour work experience placement. I have been extremely fortunate to have been given the opportunity to do my work experience in the Students’ Union. </w:t>
      </w:r>
      <w:r w:rsidR="0029775B">
        <w:t xml:space="preserve">I am working closely with our current President Zoe and Union Director Robin in order to establish </w:t>
      </w:r>
      <w:r w:rsidR="00DD58D4">
        <w:t xml:space="preserve">why the SU should provide work experience opportunities to students and how this will be beneficial to students, the Union and the university as a whole. </w:t>
      </w:r>
    </w:p>
    <w:p w14:paraId="35D0E0D1" w14:textId="77777777" w:rsidR="0092095A" w:rsidRDefault="0092095A"/>
    <w:p w14:paraId="1B740F5C" w14:textId="044BE518" w:rsidR="0092095A" w:rsidRDefault="0092095A">
      <w:r>
        <w:t xml:space="preserve">Promise 2: </w:t>
      </w:r>
      <w:r w:rsidR="002B1600">
        <w:t xml:space="preserve">Creating Equal Opportunities For Everybody </w:t>
      </w:r>
    </w:p>
    <w:p w14:paraId="72490205" w14:textId="41A8396F" w:rsidR="003F1EA0" w:rsidRDefault="003F5CC0" w:rsidP="003F1EA0">
      <w:pPr>
        <w:pStyle w:val="ListParagraph"/>
        <w:numPr>
          <w:ilvl w:val="0"/>
          <w:numId w:val="2"/>
        </w:numPr>
      </w:pPr>
      <w:r>
        <w:t xml:space="preserve">Raising Awareness Of Students’ Individual Needs: </w:t>
      </w:r>
      <w:r w:rsidR="003F1EA0">
        <w:t xml:space="preserve">Unfortunately, I have been unable to complete this pledge to the best of my ability due to personal circumstances throughout the academic year. </w:t>
      </w:r>
      <w:r>
        <w:t xml:space="preserve">Initially, my aim was to </w:t>
      </w:r>
      <w:r w:rsidR="004E7173">
        <w:t xml:space="preserve">create a resource for staff and students to refer to in order to </w:t>
      </w:r>
      <w:r w:rsidR="00B13FA8">
        <w:t xml:space="preserve">raise awareness of different disabilities and how they may affect people’s studies. Although this aim has not been fully completed, I intend to </w:t>
      </w:r>
      <w:r w:rsidR="00DB731A">
        <w:t xml:space="preserve">uphold this promise throughout the remainder of this academic year and create a resource for staff and students for the beginning of next academic year. </w:t>
      </w:r>
      <w:r w:rsidR="008F52E4">
        <w:t xml:space="preserve">During the next academic year, I intend to work closely with Student Support in order to gain a </w:t>
      </w:r>
      <w:r w:rsidR="00B21AB1">
        <w:t xml:space="preserve">better understanding of how to promote the needs of every student at Newman. </w:t>
      </w:r>
    </w:p>
    <w:p w14:paraId="67E010C2" w14:textId="77777777" w:rsidR="0092095A" w:rsidRDefault="0092095A"/>
    <w:p w14:paraId="207F39EA" w14:textId="2BAD202C" w:rsidR="0092095A" w:rsidRDefault="0092095A">
      <w:r>
        <w:t xml:space="preserve">Promise 3: </w:t>
      </w:r>
      <w:r w:rsidR="002B1600">
        <w:t xml:space="preserve">Creating A Safe Space For All </w:t>
      </w:r>
    </w:p>
    <w:p w14:paraId="5FF74AC2" w14:textId="538077CA" w:rsidR="002C3F4E" w:rsidRDefault="002C3F4E" w:rsidP="002C3F4E">
      <w:pPr>
        <w:pStyle w:val="ListParagraph"/>
        <w:numPr>
          <w:ilvl w:val="0"/>
          <w:numId w:val="2"/>
        </w:numPr>
      </w:pPr>
      <w:r>
        <w:t>Providing a presence for students: This is a promise that I believe I have been able to fulfil relatively well. I have been a regular presence in the SU office</w:t>
      </w:r>
      <w:r w:rsidR="00493E94">
        <w:t xml:space="preserve">, always remaining friendly, approachable and willing to help both staff and students whenever and however I can. </w:t>
      </w:r>
    </w:p>
    <w:p w14:paraId="4578D3B9" w14:textId="77777777" w:rsidR="0092095A" w:rsidRDefault="0092095A"/>
    <w:p w14:paraId="2B6AEE39" w14:textId="332C3764" w:rsidR="0092095A" w:rsidRDefault="0092095A">
      <w:r>
        <w:t xml:space="preserve">Any Other Business </w:t>
      </w:r>
    </w:p>
    <w:p w14:paraId="6EFBCAAC" w14:textId="070E9550" w:rsidR="0092095A" w:rsidRDefault="0092095A" w:rsidP="0092095A">
      <w:pPr>
        <w:pStyle w:val="ListParagraph"/>
        <w:numPr>
          <w:ilvl w:val="0"/>
          <w:numId w:val="1"/>
        </w:numPr>
      </w:pPr>
      <w:r>
        <w:t xml:space="preserve">Elections: I participated in the recent SU elections running as President for academic year 2024/25. Whilst I did not get the position of President, I gained invaluable experience on how to run a successful campaign, which will be immensely valuable for future SU elections that I plan on running in. </w:t>
      </w:r>
    </w:p>
    <w:sectPr w:rsidR="009209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3BEE"/>
    <w:multiLevelType w:val="hybridMultilevel"/>
    <w:tmpl w:val="A32C4D36"/>
    <w:lvl w:ilvl="0" w:tplc="4AD8AC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859D1"/>
    <w:multiLevelType w:val="hybridMultilevel"/>
    <w:tmpl w:val="B0B0E090"/>
    <w:lvl w:ilvl="0" w:tplc="A35C6E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044410">
    <w:abstractNumId w:val="1"/>
  </w:num>
  <w:num w:numId="2" w16cid:durableId="147163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A32"/>
    <w:rsid w:val="00027C01"/>
    <w:rsid w:val="001475AF"/>
    <w:rsid w:val="001918DC"/>
    <w:rsid w:val="0029775B"/>
    <w:rsid w:val="002B1600"/>
    <w:rsid w:val="002C3F4E"/>
    <w:rsid w:val="002C67C2"/>
    <w:rsid w:val="003F1EA0"/>
    <w:rsid w:val="003F5CC0"/>
    <w:rsid w:val="00493E94"/>
    <w:rsid w:val="004D6B44"/>
    <w:rsid w:val="004E7173"/>
    <w:rsid w:val="00514A32"/>
    <w:rsid w:val="008D067C"/>
    <w:rsid w:val="008F52E4"/>
    <w:rsid w:val="00914AAB"/>
    <w:rsid w:val="0092095A"/>
    <w:rsid w:val="009A1C48"/>
    <w:rsid w:val="00AB2650"/>
    <w:rsid w:val="00AC3270"/>
    <w:rsid w:val="00B0475B"/>
    <w:rsid w:val="00B13FA8"/>
    <w:rsid w:val="00B21AB1"/>
    <w:rsid w:val="00B361D8"/>
    <w:rsid w:val="00C72972"/>
    <w:rsid w:val="00CE6E23"/>
    <w:rsid w:val="00D821FE"/>
    <w:rsid w:val="00DB731A"/>
    <w:rsid w:val="00DD58D4"/>
    <w:rsid w:val="00DE3C9B"/>
    <w:rsid w:val="00EC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DD713"/>
  <w15:chartTrackingRefBased/>
  <w15:docId w15:val="{9B956E14-4392-3D41-9B7E-9DAA17F5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A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A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A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A3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A3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A3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A3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A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A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A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A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A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A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A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A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A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A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A3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A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A3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A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A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A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A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A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A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416</Words>
  <Characters>2111</Characters>
  <Application>Microsoft Office Word</Application>
  <DocSecurity>0</DocSecurity>
  <Lines>39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Poppie-Mai Crampton</dc:creator>
  <cp:keywords/>
  <dc:description/>
  <cp:lastModifiedBy>Poppie-Mai Crampton</cp:lastModifiedBy>
  <cp:revision>25</cp:revision>
  <dcterms:created xsi:type="dcterms:W3CDTF">2024-04-02T18:28:00Z</dcterms:created>
  <dcterms:modified xsi:type="dcterms:W3CDTF">2024-04-03T18:31:00Z</dcterms:modified>
</cp:coreProperties>
</file>